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DB" w:rsidRDefault="00604C65">
      <w:r>
        <w:t xml:space="preserve">Praxis </w:t>
      </w:r>
      <w:r w:rsidR="00A60904">
        <w:fldChar w:fldCharType="begin">
          <w:ffData>
            <w:name w:val="Text3"/>
            <w:enabled/>
            <w:calcOnExit w:val="0"/>
            <w:textInput>
              <w:default w:val="Name"/>
            </w:textInput>
          </w:ffData>
        </w:fldChar>
      </w:r>
      <w:bookmarkStart w:id="0" w:name="Text3"/>
      <w:r w:rsidR="00A60904">
        <w:instrText xml:space="preserve"> FORMTEXT </w:instrText>
      </w:r>
      <w:r w:rsidR="00A60904">
        <w:fldChar w:fldCharType="separate"/>
      </w:r>
      <w:r w:rsidR="00A60904">
        <w:rPr>
          <w:noProof/>
        </w:rPr>
        <w:t>Name</w:t>
      </w:r>
      <w:r w:rsidR="00A60904">
        <w:fldChar w:fldCharType="end"/>
      </w:r>
      <w:bookmarkEnd w:id="0"/>
    </w:p>
    <w:p w:rsidR="00604C65" w:rsidRDefault="00A60904">
      <w:r>
        <w:fldChar w:fldCharType="begin">
          <w:ffData>
            <w:name w:val="Text4"/>
            <w:enabled/>
            <w:calcOnExit w:val="0"/>
            <w:textInput>
              <w:default w:val="Straße Nr."/>
            </w:textInput>
          </w:ffData>
        </w:fldChar>
      </w:r>
      <w:bookmarkStart w:id="1" w:name="Text4"/>
      <w:r>
        <w:instrText xml:space="preserve"> FORMTEXT </w:instrText>
      </w:r>
      <w:r>
        <w:fldChar w:fldCharType="separate"/>
      </w:r>
      <w:r>
        <w:rPr>
          <w:noProof/>
        </w:rPr>
        <w:t>Straße Nr.</w:t>
      </w:r>
      <w:r>
        <w:fldChar w:fldCharType="end"/>
      </w:r>
      <w:bookmarkEnd w:id="1"/>
    </w:p>
    <w:p w:rsidR="00604C65" w:rsidRDefault="00A60904">
      <w:r>
        <w:fldChar w:fldCharType="begin">
          <w:ffData>
            <w:name w:val="Text5"/>
            <w:enabled/>
            <w:calcOnExit w:val="0"/>
            <w:textInput>
              <w:default w:val="PLZ Ort"/>
            </w:textInput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  <w:bookmarkEnd w:id="2"/>
    </w:p>
    <w:p w:rsidR="006C1BE4" w:rsidRDefault="006C1BE4"/>
    <w:p w:rsidR="00604C65" w:rsidRPr="00CC2FCD" w:rsidRDefault="00604C65" w:rsidP="00CC2FCD">
      <w:pPr>
        <w:jc w:val="center"/>
        <w:rPr>
          <w:b/>
          <w:sz w:val="28"/>
          <w:szCs w:val="28"/>
        </w:rPr>
      </w:pPr>
      <w:r w:rsidRPr="00CC2FCD">
        <w:rPr>
          <w:b/>
          <w:sz w:val="28"/>
          <w:szCs w:val="28"/>
        </w:rPr>
        <w:t>IT-Richtlinie</w:t>
      </w:r>
    </w:p>
    <w:p w:rsidR="00604C65" w:rsidRPr="00CC2FCD" w:rsidRDefault="00642108" w:rsidP="00CC2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für Datensicherungen</w:t>
      </w:r>
    </w:p>
    <w:p w:rsidR="00604C65" w:rsidRDefault="00604C65"/>
    <w:p w:rsidR="00604C65" w:rsidRDefault="00604C65"/>
    <w:p w:rsidR="00604C65" w:rsidRPr="00CC2FCD" w:rsidRDefault="00604C65">
      <w:pPr>
        <w:rPr>
          <w:b/>
        </w:rPr>
      </w:pPr>
      <w:r w:rsidRPr="00CC2FCD">
        <w:rPr>
          <w:b/>
        </w:rPr>
        <w:t>Dokumentenstatus</w:t>
      </w:r>
    </w:p>
    <w:p w:rsidR="00604C65" w:rsidRDefault="00604C65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>Organisationseinheit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A60904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eam Verwaltung"/>
                  </w:textInput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Team Verwaltung</w:t>
            </w:r>
            <w:r>
              <w:fldChar w:fldCharType="end"/>
            </w:r>
            <w:bookmarkEnd w:id="3"/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 xml:space="preserve">Klassifizierung 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A60904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intern, öffentlich, geheim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intern, öffentlich, geheim</w:t>
            </w:r>
            <w:r>
              <w:fldChar w:fldCharType="end"/>
            </w:r>
            <w:bookmarkEnd w:id="4"/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 xml:space="preserve">Autor: 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A60904">
            <w:r>
              <w:fldChar w:fldCharType="begin">
                <w:ffData>
                  <w:name w:val=""/>
                  <w:enabled/>
                  <w:calcOnExit w:val="0"/>
                  <w:textInput>
                    <w:default w:val="Auto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Autor</w:t>
            </w:r>
            <w:r>
              <w:fldChar w:fldCharType="end"/>
            </w:r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 xml:space="preserve">erstellt am: 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A60904">
            <w: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Datum</w:t>
            </w:r>
            <w:r>
              <w:fldChar w:fldCharType="end"/>
            </w:r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 xml:space="preserve">Freigabe durch: 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A60904">
            <w:r>
              <w:fldChar w:fldCharType="begin">
                <w:ffData>
                  <w:name w:val=""/>
                  <w:enabled/>
                  <w:calcOnExit w:val="0"/>
                  <w:textInput>
                    <w:default w:val="Freigebende/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Freigebende/r</w:t>
            </w:r>
            <w:r>
              <w:fldChar w:fldCharType="end"/>
            </w:r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 xml:space="preserve">Freigegeben am: 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A60904">
            <w: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Datum</w:t>
            </w:r>
            <w:r>
              <w:fldChar w:fldCharType="end"/>
            </w:r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>Gültigkeitszeitraum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A60904">
            <w:r>
              <w:fldChar w:fldCharType="begin">
                <w:ffData>
                  <w:name w:val=""/>
                  <w:enabled/>
                  <w:calcOnExit w:val="0"/>
                  <w:textInput>
                    <w:default w:val="Datum1 – Datum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Datum1 – Datum2</w:t>
            </w:r>
            <w:r>
              <w:fldChar w:fldCharType="end"/>
            </w:r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 xml:space="preserve">Überarbeitungsintervall 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A60904">
            <w:r>
              <w:fldChar w:fldCharType="begin">
                <w:ffData>
                  <w:name w:val=""/>
                  <w:enabled/>
                  <w:calcOnExit w:val="0"/>
                  <w:textInput>
                    <w:default w:val="x Mon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 Monate</w:t>
            </w:r>
            <w:r>
              <w:fldChar w:fldCharType="end"/>
            </w:r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 xml:space="preserve">Version: 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604C65">
            <w:r>
              <w:fldChar w:fldCharType="begin">
                <w:ffData>
                  <w:name w:val=""/>
                  <w:enabled/>
                  <w:calcOnExit w:val="0"/>
                  <w:textInput>
                    <w:default w:val="1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1.0</w:t>
            </w:r>
            <w:r>
              <w:fldChar w:fldCharType="end"/>
            </w:r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Default="00604C65" w:rsidP="00604C65">
            <w:r w:rsidRPr="00004CA5">
              <w:t xml:space="preserve">Status: </w:t>
            </w:r>
          </w:p>
        </w:tc>
        <w:tc>
          <w:tcPr>
            <w:tcW w:w="4531" w:type="dxa"/>
            <w:vAlign w:val="center"/>
          </w:tcPr>
          <w:p w:rsidR="00604C65" w:rsidRDefault="00A60904" w:rsidP="00A60904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 Bearbeitung, In Kraft, …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 Bearbeitung, In Kraft, …</w:t>
            </w:r>
            <w:r>
              <w:fldChar w:fldCharType="end"/>
            </w:r>
          </w:p>
        </w:tc>
      </w:tr>
    </w:tbl>
    <w:p w:rsidR="006C1BE4" w:rsidRDefault="006C1BE4">
      <w:pPr>
        <w:sectPr w:rsidR="006C1BE4" w:rsidSect="006C1BE4">
          <w:footerReference w:type="default" r:id="rId8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04C65" w:rsidRDefault="00604C65"/>
    <w:p w:rsidR="003321F9" w:rsidRDefault="003321F9" w:rsidP="003321F9">
      <w:pPr>
        <w:rPr>
          <w:b/>
        </w:rPr>
      </w:pPr>
      <w:r>
        <w:rPr>
          <w:b/>
        </w:rPr>
        <w:t>Dokumentenversionen</w:t>
      </w:r>
    </w:p>
    <w:p w:rsidR="003321F9" w:rsidRDefault="003321F9" w:rsidP="003321F9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1368"/>
        <w:gridCol w:w="1710"/>
        <w:gridCol w:w="3425"/>
        <w:gridCol w:w="1368"/>
      </w:tblGrid>
      <w:tr w:rsidR="003321F9" w:rsidTr="003321F9">
        <w:trPr>
          <w:trHeight w:val="397"/>
        </w:trPr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F9" w:rsidRDefault="003321F9">
            <w:r>
              <w:t>Version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F9" w:rsidRDefault="003321F9">
            <w:r>
              <w:t>Datum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F9" w:rsidRDefault="003321F9">
            <w:r>
              <w:t>Autor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F9" w:rsidRDefault="003321F9">
            <w:r>
              <w:t>Änderungen / Bemerkungen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21F9" w:rsidRDefault="003321F9">
            <w:r>
              <w:t>Seiten</w:t>
            </w:r>
          </w:p>
        </w:tc>
      </w:tr>
      <w:tr w:rsidR="003321F9" w:rsidTr="003321F9">
        <w:trPr>
          <w:trHeight w:val="397"/>
        </w:trPr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F9" w:rsidRDefault="003321F9">
            <w:r>
              <w:t>1.0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F9" w:rsidRDefault="003321F9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F9" w:rsidRDefault="003321F9"/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F9" w:rsidRDefault="003321F9">
            <w:r>
              <w:t xml:space="preserve">Initiale Version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21F9" w:rsidRDefault="003321F9">
            <w:r>
              <w:t xml:space="preserve">alle </w:t>
            </w:r>
          </w:p>
        </w:tc>
      </w:tr>
      <w:tr w:rsidR="003321F9" w:rsidTr="003321F9">
        <w:trPr>
          <w:trHeight w:val="397"/>
        </w:trPr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1F9" w:rsidRDefault="003321F9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F9" w:rsidRDefault="003321F9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F9" w:rsidRDefault="003321F9"/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F9" w:rsidRDefault="003321F9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21F9" w:rsidRDefault="003321F9"/>
        </w:tc>
      </w:tr>
    </w:tbl>
    <w:p w:rsidR="003321F9" w:rsidRDefault="003321F9" w:rsidP="003321F9"/>
    <w:p w:rsidR="00115C23" w:rsidRDefault="00115C23">
      <w:pPr>
        <w:spacing w:after="160" w:line="259" w:lineRule="auto"/>
        <w:rPr>
          <w:rFonts w:eastAsiaTheme="majorEastAsia" w:cstheme="majorBidi"/>
          <w:color w:val="2E74B5" w:themeColor="accent1" w:themeShade="BF"/>
          <w:sz w:val="28"/>
          <w:szCs w:val="32"/>
        </w:rPr>
      </w:pPr>
      <w:r>
        <w:br w:type="page"/>
      </w:r>
    </w:p>
    <w:p w:rsidR="004D2697" w:rsidRPr="008F25FF" w:rsidRDefault="00B91002" w:rsidP="008F25FF">
      <w:pPr>
        <w:pStyle w:val="berschrift1"/>
      </w:pPr>
      <w:r>
        <w:lastRenderedPageBreak/>
        <w:t>Ein</w:t>
      </w:r>
      <w:r w:rsidR="009E189C">
        <w:t>führung</w:t>
      </w:r>
    </w:p>
    <w:p w:rsidR="00604C65" w:rsidRDefault="00604C65" w:rsidP="00D25C9F"/>
    <w:p w:rsidR="00604C65" w:rsidRDefault="00B539FB" w:rsidP="00D25C9F">
      <w:r>
        <w:t xml:space="preserve">Das </w:t>
      </w:r>
      <w:r w:rsidR="00604C65" w:rsidRPr="00604C65">
        <w:t>Dokument „</w:t>
      </w:r>
      <w:r w:rsidR="00287E78">
        <w:t>IT-</w:t>
      </w:r>
      <w:bookmarkStart w:id="5" w:name="_GoBack"/>
      <w:bookmarkEnd w:id="5"/>
      <w:r w:rsidR="00604C65" w:rsidRPr="00604C65">
        <w:t xml:space="preserve">Richtlinie – </w:t>
      </w:r>
      <w:r w:rsidR="009C3A0D">
        <w:t>für Datensicherungen</w:t>
      </w:r>
      <w:r w:rsidR="00604C65" w:rsidRPr="00604C65">
        <w:t xml:space="preserve">“ </w:t>
      </w:r>
      <w:r>
        <w:t xml:space="preserve">setzt </w:t>
      </w:r>
      <w:r w:rsidR="00604C65" w:rsidRPr="00604C65">
        <w:t>die Anforderungen der „</w:t>
      </w:r>
      <w:r w:rsidR="009E189C">
        <w:t xml:space="preserve">IT-Sicherheitsrichtlinie nach § 75b SGB V </w:t>
      </w:r>
      <w:r w:rsidR="00604C65" w:rsidRPr="00604C65">
        <w:t xml:space="preserve">und deren Anlagen </w:t>
      </w:r>
      <w:r w:rsidR="009E189C">
        <w:t xml:space="preserve">zu diesem Thema </w:t>
      </w:r>
      <w:r w:rsidR="00604C65" w:rsidRPr="00604C65">
        <w:t>um.</w:t>
      </w:r>
    </w:p>
    <w:p w:rsidR="00604C65" w:rsidRDefault="00604C65" w:rsidP="00D25C9F"/>
    <w:p w:rsidR="00604C65" w:rsidRPr="008F25FF" w:rsidRDefault="00A6759D" w:rsidP="008F25FF">
      <w:pPr>
        <w:pStyle w:val="berschrift1"/>
      </w:pPr>
      <w:r w:rsidRPr="008F25FF">
        <w:t>Festlegungen</w:t>
      </w:r>
    </w:p>
    <w:p w:rsidR="008F25FF" w:rsidRDefault="008F25FF" w:rsidP="00D25C9F">
      <w:pPr>
        <w:rPr>
          <w:b/>
        </w:rPr>
      </w:pPr>
    </w:p>
    <w:p w:rsidR="00CC2FCD" w:rsidRPr="008F25FF" w:rsidRDefault="00CC2FCD" w:rsidP="00D25C9F">
      <w:pPr>
        <w:rPr>
          <w:b/>
        </w:rPr>
      </w:pPr>
      <w:r w:rsidRPr="008F25FF">
        <w:rPr>
          <w:b/>
        </w:rPr>
        <w:t>Allgemeines</w:t>
      </w:r>
    </w:p>
    <w:p w:rsidR="00A6759D" w:rsidRDefault="00A6759D" w:rsidP="00D25C9F"/>
    <w:p w:rsidR="00642108" w:rsidRDefault="00642108" w:rsidP="00642108">
      <w:r>
        <w:t>Die Informationsverarbeitung spielt eine wichtige Rolle bei der Erfüllung der vertragszahnärztlichen Aufgaben. Es werden Datensicherungen zur Archivierung von Praxisdaten eingesetzt.</w:t>
      </w:r>
    </w:p>
    <w:p w:rsidR="00A6759D" w:rsidRDefault="00642108" w:rsidP="00642108">
      <w:r>
        <w:t>Diese Richtlinie ist allen Mitarbeitern, die Datensicherungen durchführen, auszuhändigen. Die Mitarbeiter sind zur Einhaltung dieser Richtlinie zu verpflichten.</w:t>
      </w:r>
    </w:p>
    <w:p w:rsidR="00AD5CA4" w:rsidRDefault="00AD5CA4" w:rsidP="00D25C9F">
      <w:pPr>
        <w:rPr>
          <w:b/>
        </w:rPr>
      </w:pPr>
    </w:p>
    <w:p w:rsidR="00A6759D" w:rsidRPr="008F25FF" w:rsidRDefault="00642108" w:rsidP="00D25C9F">
      <w:pPr>
        <w:rPr>
          <w:b/>
        </w:rPr>
      </w:pPr>
      <w:r>
        <w:rPr>
          <w:b/>
        </w:rPr>
        <w:t>Datenmedien</w:t>
      </w:r>
    </w:p>
    <w:p w:rsidR="00A6759D" w:rsidRDefault="00A6759D" w:rsidP="00D25C9F"/>
    <w:p w:rsidR="00642108" w:rsidRDefault="00642108" w:rsidP="00642108">
      <w:pPr>
        <w:pStyle w:val="Listenabsatz"/>
        <w:numPr>
          <w:ilvl w:val="0"/>
          <w:numId w:val="8"/>
        </w:numPr>
      </w:pPr>
      <w:r>
        <w:t xml:space="preserve">Zur Datensicherung sind transportable Speichermedien (CD / DVD / Blue-Ray / </w:t>
      </w:r>
      <w:r w:rsidR="00A31156">
        <w:t>Magnetb</w:t>
      </w:r>
      <w:r>
        <w:t>änder / externe Festplatten / USB-Sticks) zu verwenden.</w:t>
      </w:r>
    </w:p>
    <w:p w:rsidR="00642108" w:rsidRDefault="00642108" w:rsidP="00642108">
      <w:pPr>
        <w:pStyle w:val="Listenabsatz"/>
        <w:numPr>
          <w:ilvl w:val="0"/>
          <w:numId w:val="8"/>
        </w:numPr>
      </w:pPr>
      <w:r>
        <w:t>Die Sicherungen sind zu verschlüsseln.</w:t>
      </w:r>
    </w:p>
    <w:p w:rsidR="00642108" w:rsidRDefault="00642108" w:rsidP="00642108">
      <w:pPr>
        <w:pStyle w:val="Listenabsatz"/>
        <w:numPr>
          <w:ilvl w:val="0"/>
          <w:numId w:val="8"/>
        </w:numPr>
      </w:pPr>
      <w:r>
        <w:t xml:space="preserve">Die Speichermedien sind vor der Erstnutzung auf Schadsoftware zu überprüfen und eventuell vorhandene Daten sind zu löschen. </w:t>
      </w:r>
    </w:p>
    <w:p w:rsidR="000603D8" w:rsidRDefault="00642108" w:rsidP="00642108">
      <w:pPr>
        <w:pStyle w:val="Listenabsatz"/>
        <w:numPr>
          <w:ilvl w:val="0"/>
          <w:numId w:val="8"/>
        </w:numPr>
      </w:pPr>
      <w:r>
        <w:t>Die Speichermedien sind mit einer eindeutigen Kennzeichnung zu versehen</w:t>
      </w:r>
    </w:p>
    <w:p w:rsidR="00642108" w:rsidRDefault="00642108" w:rsidP="00642108"/>
    <w:p w:rsidR="00642108" w:rsidRPr="008F25FF" w:rsidRDefault="00642108" w:rsidP="00642108">
      <w:pPr>
        <w:rPr>
          <w:b/>
        </w:rPr>
      </w:pPr>
      <w:r w:rsidRPr="008F25FF">
        <w:rPr>
          <w:b/>
        </w:rPr>
        <w:t>Daten</w:t>
      </w:r>
      <w:r>
        <w:rPr>
          <w:b/>
        </w:rPr>
        <w:t>verschlüssel</w:t>
      </w:r>
      <w:r w:rsidRPr="008F25FF">
        <w:rPr>
          <w:b/>
        </w:rPr>
        <w:t>ung</w:t>
      </w:r>
    </w:p>
    <w:p w:rsidR="00642108" w:rsidRDefault="00642108" w:rsidP="00642108"/>
    <w:p w:rsidR="00E11AE2" w:rsidRDefault="00642108" w:rsidP="00642108">
      <w:r>
        <w:t>Die Daten auf Wechseldatenträgern sind zu verschlüsseln. Dies erfolgt mittels</w:t>
      </w:r>
      <w:r w:rsidR="00E11AE2">
        <w:t xml:space="preserve"> Verschlüsselungstechnologie</w:t>
      </w:r>
      <w:r>
        <w:t xml:space="preserve"> </w:t>
      </w:r>
      <w:r w:rsidR="00A31156">
        <w:t>durch die</w:t>
      </w:r>
      <w:r>
        <w:t xml:space="preserve"> S</w:t>
      </w:r>
      <w:r w:rsidR="00E11AE2">
        <w:t>icherungss</w:t>
      </w:r>
      <w:r w:rsidR="00C94F8F">
        <w:t>oftware</w:t>
      </w:r>
      <w:r w:rsidR="00E11AE2">
        <w:t>.</w:t>
      </w:r>
    </w:p>
    <w:p w:rsidR="00742FBB" w:rsidRDefault="00742FBB" w:rsidP="00642108"/>
    <w:p w:rsidR="00742FBB" w:rsidRDefault="00742FBB" w:rsidP="00642108">
      <w:pPr>
        <w:sectPr w:rsidR="00742FBB" w:rsidSect="006C1BE4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E11AE2" w:rsidRDefault="00E11AE2" w:rsidP="00E11AE2">
      <w:r>
        <w:t>Verschlüsselungstechnologie</w:t>
      </w:r>
      <w:r>
        <w:tab/>
      </w:r>
      <w:r>
        <w:fldChar w:fldCharType="begin">
          <w:ffData>
            <w:name w:val="Text10"/>
            <w:enabled/>
            <w:calcOnExit w:val="0"/>
            <w:textInput>
              <w:default w:val="(hier bitte die Verschlüsselungstechnologie benennen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(hier bitte die Verschlüsselungstechnologie benennen)</w:t>
      </w:r>
      <w:r>
        <w:fldChar w:fldCharType="end"/>
      </w:r>
    </w:p>
    <w:p w:rsidR="00E11AE2" w:rsidRDefault="00E11AE2" w:rsidP="00642108">
      <w:r>
        <w:t>Sicherungssoftware</w:t>
      </w:r>
      <w:r>
        <w:tab/>
      </w:r>
      <w:r>
        <w:tab/>
      </w:r>
      <w:r>
        <w:tab/>
      </w:r>
      <w:r>
        <w:fldChar w:fldCharType="begin">
          <w:ffData>
            <w:name w:val="Text11"/>
            <w:enabled/>
            <w:calcOnExit w:val="0"/>
            <w:textInput>
              <w:default w:val="(eingesetzte Sicherungssoftware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(eingesetzte Sicherungssoftware)</w:t>
      </w:r>
      <w:r>
        <w:fldChar w:fldCharType="end"/>
      </w:r>
    </w:p>
    <w:p w:rsidR="00742FBB" w:rsidRDefault="00742FBB" w:rsidP="00642108"/>
    <w:p w:rsidR="00742FBB" w:rsidRDefault="00742FBB" w:rsidP="00642108">
      <w:pPr>
        <w:sectPr w:rsidR="00742FBB" w:rsidSect="006C1BE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42108" w:rsidRPr="00642108" w:rsidRDefault="00642108" w:rsidP="00642108">
      <w:pPr>
        <w:rPr>
          <w:b/>
        </w:rPr>
      </w:pPr>
      <w:r w:rsidRPr="00642108">
        <w:rPr>
          <w:b/>
        </w:rPr>
        <w:t>Datensicherungsschema</w:t>
      </w:r>
    </w:p>
    <w:p w:rsidR="00642108" w:rsidRDefault="00642108" w:rsidP="00642108"/>
    <w:tbl>
      <w:tblPr>
        <w:tblStyle w:val="Tabellenraster"/>
        <w:tblW w:w="101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5"/>
        <w:gridCol w:w="2109"/>
        <w:gridCol w:w="1311"/>
        <w:gridCol w:w="1197"/>
        <w:gridCol w:w="1767"/>
        <w:gridCol w:w="1254"/>
        <w:gridCol w:w="1083"/>
      </w:tblGrid>
      <w:tr w:rsidR="00642108" w:rsidRPr="003629B2" w:rsidTr="00E11AE2">
        <w:tc>
          <w:tcPr>
            <w:tcW w:w="1425" w:type="dxa"/>
          </w:tcPr>
          <w:p w:rsidR="00642108" w:rsidRPr="003629B2" w:rsidRDefault="00642108" w:rsidP="00E11AE2">
            <w:pPr>
              <w:spacing w:after="304"/>
              <w:ind w:left="-57"/>
              <w:rPr>
                <w:rFonts w:cs="Arial"/>
                <w:b/>
              </w:rPr>
            </w:pPr>
            <w:r w:rsidRPr="003629B2">
              <w:rPr>
                <w:rFonts w:cs="Arial"/>
                <w:b/>
              </w:rPr>
              <w:t>Häufigkeit</w:t>
            </w:r>
          </w:p>
          <w:p w:rsidR="00642108" w:rsidRPr="003629B2" w:rsidRDefault="00642108" w:rsidP="00630BA5">
            <w:pPr>
              <w:spacing w:after="304"/>
              <w:ind w:left="149"/>
              <w:rPr>
                <w:rFonts w:cs="Arial"/>
                <w:b/>
              </w:rPr>
            </w:pPr>
          </w:p>
        </w:tc>
        <w:tc>
          <w:tcPr>
            <w:tcW w:w="2109" w:type="dxa"/>
          </w:tcPr>
          <w:p w:rsidR="00642108" w:rsidRPr="003629B2" w:rsidRDefault="00642108" w:rsidP="00E11AE2">
            <w:pPr>
              <w:spacing w:after="304"/>
              <w:rPr>
                <w:rFonts w:cs="Arial"/>
                <w:b/>
              </w:rPr>
            </w:pPr>
            <w:r w:rsidRPr="003629B2">
              <w:rPr>
                <w:rFonts w:cs="Arial"/>
                <w:b/>
              </w:rPr>
              <w:t>Inhalt</w:t>
            </w:r>
          </w:p>
          <w:p w:rsidR="00642108" w:rsidRPr="003629B2" w:rsidRDefault="00642108" w:rsidP="00630BA5">
            <w:pPr>
              <w:spacing w:after="304"/>
              <w:ind w:left="149"/>
              <w:rPr>
                <w:rFonts w:cs="Arial"/>
                <w:b/>
              </w:rPr>
            </w:pPr>
          </w:p>
        </w:tc>
        <w:tc>
          <w:tcPr>
            <w:tcW w:w="1311" w:type="dxa"/>
          </w:tcPr>
          <w:p w:rsidR="00642108" w:rsidRPr="003629B2" w:rsidRDefault="00642108" w:rsidP="00E11AE2">
            <w:pPr>
              <w:spacing w:after="304"/>
              <w:ind w:left="-47"/>
              <w:rPr>
                <w:rFonts w:cs="Arial"/>
                <w:b/>
              </w:rPr>
            </w:pPr>
            <w:proofErr w:type="gramStart"/>
            <w:r w:rsidRPr="003629B2">
              <w:rPr>
                <w:rFonts w:cs="Arial"/>
                <w:b/>
              </w:rPr>
              <w:t>Computer-system</w:t>
            </w:r>
            <w:proofErr w:type="gramEnd"/>
          </w:p>
          <w:p w:rsidR="00642108" w:rsidRPr="003629B2" w:rsidRDefault="00642108" w:rsidP="00630BA5">
            <w:pPr>
              <w:spacing w:after="304"/>
              <w:ind w:left="149"/>
              <w:rPr>
                <w:rFonts w:cs="Arial"/>
                <w:b/>
              </w:rPr>
            </w:pPr>
          </w:p>
        </w:tc>
        <w:tc>
          <w:tcPr>
            <w:tcW w:w="1197" w:type="dxa"/>
          </w:tcPr>
          <w:p w:rsidR="00642108" w:rsidRPr="003629B2" w:rsidRDefault="00642108" w:rsidP="00E11AE2">
            <w:pPr>
              <w:spacing w:after="304"/>
              <w:ind w:left="-50"/>
              <w:rPr>
                <w:rFonts w:cs="Arial"/>
                <w:b/>
              </w:rPr>
            </w:pPr>
            <w:r w:rsidRPr="003629B2">
              <w:rPr>
                <w:rFonts w:cs="Arial"/>
                <w:b/>
              </w:rPr>
              <w:t>Medium</w:t>
            </w:r>
          </w:p>
          <w:p w:rsidR="00642108" w:rsidRPr="003629B2" w:rsidRDefault="00642108" w:rsidP="00630BA5">
            <w:pPr>
              <w:spacing w:after="304"/>
              <w:ind w:left="149"/>
              <w:rPr>
                <w:rFonts w:cs="Arial"/>
                <w:b/>
              </w:rPr>
            </w:pPr>
          </w:p>
        </w:tc>
        <w:tc>
          <w:tcPr>
            <w:tcW w:w="1767" w:type="dxa"/>
          </w:tcPr>
          <w:p w:rsidR="00642108" w:rsidRPr="003629B2" w:rsidRDefault="00642108" w:rsidP="00E11AE2">
            <w:pPr>
              <w:spacing w:after="304"/>
              <w:ind w:left="-44"/>
              <w:rPr>
                <w:rFonts w:cs="Arial"/>
                <w:b/>
              </w:rPr>
            </w:pPr>
            <w:r w:rsidRPr="003629B2">
              <w:rPr>
                <w:rFonts w:cs="Arial"/>
                <w:b/>
              </w:rPr>
              <w:t>Sicherungs-verfahren, -Programm</w:t>
            </w:r>
          </w:p>
          <w:p w:rsidR="00642108" w:rsidRPr="003629B2" w:rsidRDefault="00642108" w:rsidP="00630BA5">
            <w:pPr>
              <w:spacing w:after="304"/>
              <w:ind w:left="149"/>
              <w:rPr>
                <w:rFonts w:cs="Arial"/>
                <w:b/>
              </w:rPr>
            </w:pPr>
          </w:p>
        </w:tc>
        <w:tc>
          <w:tcPr>
            <w:tcW w:w="1254" w:type="dxa"/>
          </w:tcPr>
          <w:p w:rsidR="00642108" w:rsidRPr="003629B2" w:rsidRDefault="00642108" w:rsidP="00E11AE2">
            <w:pPr>
              <w:spacing w:after="304"/>
              <w:ind w:left="-44"/>
              <w:rPr>
                <w:rFonts w:cs="Arial"/>
                <w:b/>
              </w:rPr>
            </w:pPr>
            <w:r w:rsidRPr="009C3A0D">
              <w:rPr>
                <w:rFonts w:cs="Arial"/>
                <w:b/>
              </w:rPr>
              <w:t xml:space="preserve">Anzahl </w:t>
            </w:r>
            <w:proofErr w:type="spellStart"/>
            <w:proofErr w:type="gramStart"/>
            <w:r w:rsidRPr="009C3A0D">
              <w:rPr>
                <w:rFonts w:cs="Arial"/>
                <w:b/>
              </w:rPr>
              <w:t>Siche</w:t>
            </w:r>
            <w:proofErr w:type="spellEnd"/>
            <w:r w:rsidR="009C3A0D" w:rsidRPr="009C3A0D">
              <w:rPr>
                <w:rFonts w:cs="Arial"/>
                <w:b/>
              </w:rPr>
              <w:t>-</w:t>
            </w:r>
            <w:r w:rsidRPr="009C3A0D">
              <w:rPr>
                <w:rFonts w:cs="Arial"/>
                <w:b/>
              </w:rPr>
              <w:t>rungen</w:t>
            </w:r>
            <w:proofErr w:type="gramEnd"/>
          </w:p>
          <w:p w:rsidR="00642108" w:rsidRPr="003629B2" w:rsidRDefault="00642108" w:rsidP="00630BA5">
            <w:pPr>
              <w:spacing w:after="304"/>
              <w:ind w:left="149"/>
              <w:rPr>
                <w:rFonts w:cs="Arial"/>
                <w:b/>
              </w:rPr>
            </w:pPr>
          </w:p>
        </w:tc>
        <w:tc>
          <w:tcPr>
            <w:tcW w:w="1083" w:type="dxa"/>
          </w:tcPr>
          <w:p w:rsidR="00642108" w:rsidRPr="003629B2" w:rsidRDefault="00642108" w:rsidP="00E11AE2">
            <w:pPr>
              <w:spacing w:after="304"/>
              <w:ind w:left="-62"/>
              <w:rPr>
                <w:rFonts w:cs="Arial"/>
                <w:b/>
              </w:rPr>
            </w:pPr>
            <w:r w:rsidRPr="003629B2">
              <w:rPr>
                <w:rFonts w:cs="Arial"/>
                <w:b/>
              </w:rPr>
              <w:t xml:space="preserve">Anzahl </w:t>
            </w:r>
            <w:proofErr w:type="gramStart"/>
            <w:r w:rsidRPr="003629B2">
              <w:rPr>
                <w:rFonts w:cs="Arial"/>
                <w:b/>
              </w:rPr>
              <w:t>Genera-</w:t>
            </w:r>
            <w:proofErr w:type="spellStart"/>
            <w:r w:rsidRPr="003629B2">
              <w:rPr>
                <w:rFonts w:cs="Arial"/>
                <w:b/>
              </w:rPr>
              <w:t>tionen</w:t>
            </w:r>
            <w:proofErr w:type="spellEnd"/>
            <w:proofErr w:type="gramEnd"/>
          </w:p>
          <w:p w:rsidR="00642108" w:rsidRPr="003629B2" w:rsidRDefault="00642108" w:rsidP="00630BA5">
            <w:pPr>
              <w:spacing w:after="304"/>
              <w:ind w:left="149"/>
              <w:rPr>
                <w:rFonts w:cs="Arial"/>
                <w:b/>
              </w:rPr>
            </w:pPr>
          </w:p>
        </w:tc>
      </w:tr>
      <w:tr w:rsidR="00642108" w:rsidRPr="003629B2" w:rsidTr="00E11AE2">
        <w:tc>
          <w:tcPr>
            <w:tcW w:w="1425" w:type="dxa"/>
          </w:tcPr>
          <w:p w:rsidR="00642108" w:rsidRPr="003629B2" w:rsidRDefault="00642108" w:rsidP="00642108">
            <w:r w:rsidRPr="003629B2">
              <w:t>täglich</w:t>
            </w:r>
          </w:p>
          <w:p w:rsidR="00642108" w:rsidRPr="003629B2" w:rsidRDefault="00642108" w:rsidP="00642108">
            <w:r w:rsidRPr="003629B2">
              <w:t>Mo – Do</w:t>
            </w:r>
          </w:p>
          <w:p w:rsidR="00642108" w:rsidRPr="003629B2" w:rsidRDefault="00642108" w:rsidP="00642108">
            <w:r w:rsidRPr="003629B2">
              <w:t>19.00 Uhr</w:t>
            </w:r>
          </w:p>
        </w:tc>
        <w:tc>
          <w:tcPr>
            <w:tcW w:w="2109" w:type="dxa"/>
          </w:tcPr>
          <w:p w:rsidR="00642108" w:rsidRPr="003629B2" w:rsidRDefault="00642108" w:rsidP="00642108">
            <w:r w:rsidRPr="003629B2">
              <w:t>Gesamte Praxisverwaltungs-system-, Labor, Röntgen- und Office-Dokument-Daten der Praxis</w:t>
            </w:r>
          </w:p>
        </w:tc>
        <w:tc>
          <w:tcPr>
            <w:tcW w:w="1311" w:type="dxa"/>
          </w:tcPr>
          <w:p w:rsidR="00642108" w:rsidRPr="003629B2" w:rsidRDefault="00642108" w:rsidP="00642108">
            <w:r w:rsidRPr="003629B2">
              <w:t>Zentral-server</w:t>
            </w:r>
          </w:p>
        </w:tc>
        <w:tc>
          <w:tcPr>
            <w:tcW w:w="1197" w:type="dxa"/>
          </w:tcPr>
          <w:p w:rsidR="00642108" w:rsidRPr="003629B2" w:rsidRDefault="00642108" w:rsidP="00642108">
            <w:r w:rsidRPr="003629B2">
              <w:t>Wechsel-</w:t>
            </w:r>
            <w:proofErr w:type="spellStart"/>
            <w:r w:rsidRPr="003629B2">
              <w:t>festplatte</w:t>
            </w:r>
            <w:proofErr w:type="spellEnd"/>
          </w:p>
        </w:tc>
        <w:tc>
          <w:tcPr>
            <w:tcW w:w="1767" w:type="dxa"/>
          </w:tcPr>
          <w:p w:rsidR="00642108" w:rsidRPr="003629B2" w:rsidRDefault="00642108" w:rsidP="00642108">
            <w:r w:rsidRPr="003629B2">
              <w:t>„Sicherungs-programm-</w:t>
            </w:r>
            <w:proofErr w:type="spellStart"/>
            <w:r w:rsidRPr="003629B2">
              <w:t>xyz</w:t>
            </w:r>
            <w:proofErr w:type="spellEnd"/>
            <w:r w:rsidRPr="003629B2">
              <w:t>“</w:t>
            </w:r>
          </w:p>
        </w:tc>
        <w:tc>
          <w:tcPr>
            <w:tcW w:w="1254" w:type="dxa"/>
          </w:tcPr>
          <w:p w:rsidR="00642108" w:rsidRPr="003629B2" w:rsidRDefault="00642108" w:rsidP="00642108">
            <w:r w:rsidRPr="003629B2">
              <w:t>2</w:t>
            </w:r>
          </w:p>
        </w:tc>
        <w:tc>
          <w:tcPr>
            <w:tcW w:w="1083" w:type="dxa"/>
          </w:tcPr>
          <w:p w:rsidR="00642108" w:rsidRPr="003629B2" w:rsidRDefault="00642108" w:rsidP="00642108">
            <w:r w:rsidRPr="003629B2">
              <w:t>4</w:t>
            </w:r>
          </w:p>
        </w:tc>
      </w:tr>
      <w:tr w:rsidR="00642108" w:rsidRPr="003629B2" w:rsidTr="00E11AE2">
        <w:tc>
          <w:tcPr>
            <w:tcW w:w="1425" w:type="dxa"/>
          </w:tcPr>
          <w:p w:rsidR="00642108" w:rsidRPr="003629B2" w:rsidRDefault="00642108" w:rsidP="00642108">
            <w:r w:rsidRPr="003629B2">
              <w:t>wöchentlich freitags</w:t>
            </w:r>
          </w:p>
          <w:p w:rsidR="00642108" w:rsidRPr="003629B2" w:rsidRDefault="00642108" w:rsidP="00642108"/>
          <w:p w:rsidR="00642108" w:rsidRPr="003629B2" w:rsidRDefault="00642108" w:rsidP="00642108">
            <w:r w:rsidRPr="003629B2">
              <w:t>(1.-4. Freitag im Monat)</w:t>
            </w:r>
          </w:p>
          <w:p w:rsidR="00642108" w:rsidRPr="003629B2" w:rsidRDefault="00642108" w:rsidP="00642108"/>
        </w:tc>
        <w:tc>
          <w:tcPr>
            <w:tcW w:w="2109" w:type="dxa"/>
          </w:tcPr>
          <w:p w:rsidR="00642108" w:rsidRPr="003629B2" w:rsidRDefault="00642108" w:rsidP="00642108">
            <w:r w:rsidRPr="003629B2">
              <w:t>Gesamte Praxisverwaltungs-system-, Labor, Röntgen- und Office-Dokument-Daten der Praxis</w:t>
            </w:r>
          </w:p>
        </w:tc>
        <w:tc>
          <w:tcPr>
            <w:tcW w:w="1311" w:type="dxa"/>
          </w:tcPr>
          <w:p w:rsidR="00642108" w:rsidRPr="003629B2" w:rsidRDefault="00642108" w:rsidP="00642108">
            <w:r w:rsidRPr="003629B2">
              <w:t>Zentral-server</w:t>
            </w:r>
          </w:p>
        </w:tc>
        <w:tc>
          <w:tcPr>
            <w:tcW w:w="1197" w:type="dxa"/>
          </w:tcPr>
          <w:p w:rsidR="00642108" w:rsidRPr="003629B2" w:rsidRDefault="00642108" w:rsidP="00642108">
            <w:r w:rsidRPr="003629B2">
              <w:t>Wechsel-</w:t>
            </w:r>
            <w:proofErr w:type="spellStart"/>
            <w:r w:rsidRPr="003629B2">
              <w:t>festplatte</w:t>
            </w:r>
            <w:proofErr w:type="spellEnd"/>
          </w:p>
        </w:tc>
        <w:tc>
          <w:tcPr>
            <w:tcW w:w="1767" w:type="dxa"/>
          </w:tcPr>
          <w:p w:rsidR="00642108" w:rsidRPr="003629B2" w:rsidRDefault="00642108" w:rsidP="00642108">
            <w:r w:rsidRPr="003629B2">
              <w:t>„Sicherungs-programm-</w:t>
            </w:r>
            <w:proofErr w:type="spellStart"/>
            <w:r w:rsidRPr="003629B2">
              <w:t>xyz</w:t>
            </w:r>
            <w:proofErr w:type="spellEnd"/>
            <w:r w:rsidRPr="003629B2">
              <w:t>“</w:t>
            </w:r>
          </w:p>
        </w:tc>
        <w:tc>
          <w:tcPr>
            <w:tcW w:w="1254" w:type="dxa"/>
          </w:tcPr>
          <w:p w:rsidR="00642108" w:rsidRPr="003629B2" w:rsidRDefault="00642108" w:rsidP="00642108">
            <w:r w:rsidRPr="003629B2">
              <w:t>2</w:t>
            </w:r>
          </w:p>
        </w:tc>
        <w:tc>
          <w:tcPr>
            <w:tcW w:w="1083" w:type="dxa"/>
          </w:tcPr>
          <w:p w:rsidR="00642108" w:rsidRPr="003629B2" w:rsidRDefault="00642108" w:rsidP="00642108">
            <w:r w:rsidRPr="003629B2">
              <w:t>4</w:t>
            </w:r>
          </w:p>
        </w:tc>
      </w:tr>
      <w:tr w:rsidR="00642108" w:rsidRPr="003629B2" w:rsidTr="00E11AE2">
        <w:tc>
          <w:tcPr>
            <w:tcW w:w="1425" w:type="dxa"/>
          </w:tcPr>
          <w:p w:rsidR="00642108" w:rsidRPr="003629B2" w:rsidRDefault="00642108" w:rsidP="00642108">
            <w:r w:rsidRPr="003629B2">
              <w:lastRenderedPageBreak/>
              <w:t>am letzten Freitag im Monat</w:t>
            </w:r>
          </w:p>
        </w:tc>
        <w:tc>
          <w:tcPr>
            <w:tcW w:w="2109" w:type="dxa"/>
          </w:tcPr>
          <w:p w:rsidR="00642108" w:rsidRPr="003629B2" w:rsidRDefault="00642108" w:rsidP="00642108">
            <w:r w:rsidRPr="003629B2">
              <w:t>Monatssicherung über die gesamten Praxisverwaltungs-system-, Labor, Röntgen- und Office-Dokument-Daten der Praxis(Diese Sicherung wird für 10 Jahre in den Datensafe gelegt.)</w:t>
            </w:r>
          </w:p>
        </w:tc>
        <w:tc>
          <w:tcPr>
            <w:tcW w:w="1311" w:type="dxa"/>
          </w:tcPr>
          <w:p w:rsidR="00642108" w:rsidRPr="003629B2" w:rsidRDefault="00642108" w:rsidP="00642108">
            <w:r w:rsidRPr="003629B2">
              <w:t>Zentral-server</w:t>
            </w:r>
          </w:p>
        </w:tc>
        <w:tc>
          <w:tcPr>
            <w:tcW w:w="1197" w:type="dxa"/>
          </w:tcPr>
          <w:p w:rsidR="00642108" w:rsidRPr="003629B2" w:rsidRDefault="00642108" w:rsidP="00642108">
            <w:r w:rsidRPr="003629B2">
              <w:t>Wechsel-</w:t>
            </w:r>
            <w:proofErr w:type="spellStart"/>
            <w:r w:rsidRPr="003629B2">
              <w:t>festplatte</w:t>
            </w:r>
            <w:proofErr w:type="spellEnd"/>
          </w:p>
        </w:tc>
        <w:tc>
          <w:tcPr>
            <w:tcW w:w="1767" w:type="dxa"/>
          </w:tcPr>
          <w:p w:rsidR="00642108" w:rsidRPr="003629B2" w:rsidRDefault="00642108" w:rsidP="00642108">
            <w:r w:rsidRPr="003629B2">
              <w:t>„Sicherungs-programm-</w:t>
            </w:r>
            <w:proofErr w:type="spellStart"/>
            <w:r w:rsidRPr="003629B2">
              <w:t>xyz</w:t>
            </w:r>
            <w:proofErr w:type="spellEnd"/>
            <w:r w:rsidRPr="003629B2">
              <w:t>“</w:t>
            </w:r>
          </w:p>
        </w:tc>
        <w:tc>
          <w:tcPr>
            <w:tcW w:w="1254" w:type="dxa"/>
          </w:tcPr>
          <w:p w:rsidR="00642108" w:rsidRPr="003629B2" w:rsidRDefault="00642108" w:rsidP="00642108">
            <w:r w:rsidRPr="003629B2">
              <w:t>2</w:t>
            </w:r>
          </w:p>
        </w:tc>
        <w:tc>
          <w:tcPr>
            <w:tcW w:w="1083" w:type="dxa"/>
          </w:tcPr>
          <w:p w:rsidR="00642108" w:rsidRPr="003629B2" w:rsidRDefault="00642108" w:rsidP="00642108">
            <w:r w:rsidRPr="003629B2">
              <w:t>1</w:t>
            </w:r>
          </w:p>
        </w:tc>
      </w:tr>
    </w:tbl>
    <w:p w:rsidR="00642108" w:rsidRDefault="00642108" w:rsidP="00642108"/>
    <w:p w:rsidR="00A6759D" w:rsidRPr="008F25FF" w:rsidRDefault="00642108" w:rsidP="00642108">
      <w:pPr>
        <w:rPr>
          <w:b/>
        </w:rPr>
      </w:pPr>
      <w:r>
        <w:rPr>
          <w:b/>
        </w:rPr>
        <w:t>Datenträgerdokumentationen</w:t>
      </w:r>
    </w:p>
    <w:p w:rsidR="00A6759D" w:rsidRDefault="00A6759D" w:rsidP="00A6759D"/>
    <w:p w:rsidR="00642108" w:rsidRDefault="00642108" w:rsidP="00642108">
      <w:r>
        <w:t>Die Datensicherungen sind zu dokumentieren.</w:t>
      </w:r>
    </w:p>
    <w:p w:rsidR="00642108" w:rsidRDefault="00642108" w:rsidP="00642108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3102"/>
        <w:gridCol w:w="2088"/>
        <w:gridCol w:w="2115"/>
      </w:tblGrid>
      <w:tr w:rsidR="007D29E6" w:rsidRPr="009C3A0D" w:rsidTr="007D29E6">
        <w:trPr>
          <w:trHeight w:val="397"/>
        </w:trPr>
        <w:tc>
          <w:tcPr>
            <w:tcW w:w="1767" w:type="dxa"/>
            <w:vAlign w:val="center"/>
          </w:tcPr>
          <w:p w:rsidR="007D29E6" w:rsidRPr="009C3A0D" w:rsidRDefault="007D29E6" w:rsidP="00630BA5">
            <w:pPr>
              <w:rPr>
                <w:b/>
              </w:rPr>
            </w:pPr>
            <w:r w:rsidRPr="009C3A0D">
              <w:rPr>
                <w:b/>
              </w:rPr>
              <w:t>Sicherungstag</w:t>
            </w:r>
          </w:p>
        </w:tc>
        <w:tc>
          <w:tcPr>
            <w:tcW w:w="3102" w:type="dxa"/>
            <w:vAlign w:val="center"/>
          </w:tcPr>
          <w:p w:rsidR="007D29E6" w:rsidRPr="009C3A0D" w:rsidRDefault="007D29E6" w:rsidP="007D29E6">
            <w:pPr>
              <w:rPr>
                <w:b/>
              </w:rPr>
            </w:pPr>
            <w:r w:rsidRPr="009C3A0D">
              <w:rPr>
                <w:b/>
              </w:rPr>
              <w:t>Speichermediennummer</w:t>
            </w:r>
          </w:p>
        </w:tc>
        <w:tc>
          <w:tcPr>
            <w:tcW w:w="2088" w:type="dxa"/>
            <w:vAlign w:val="center"/>
          </w:tcPr>
          <w:p w:rsidR="007D29E6" w:rsidRPr="009C3A0D" w:rsidRDefault="007D29E6" w:rsidP="00630BA5">
            <w:pPr>
              <w:rPr>
                <w:b/>
              </w:rPr>
            </w:pPr>
            <w:r w:rsidRPr="009C3A0D">
              <w:rPr>
                <w:b/>
              </w:rPr>
              <w:t>Speichermedium</w:t>
            </w:r>
          </w:p>
        </w:tc>
        <w:tc>
          <w:tcPr>
            <w:tcW w:w="2115" w:type="dxa"/>
            <w:vAlign w:val="center"/>
          </w:tcPr>
          <w:p w:rsidR="007D29E6" w:rsidRPr="009C3A0D" w:rsidRDefault="007D29E6" w:rsidP="00630BA5">
            <w:pPr>
              <w:rPr>
                <w:b/>
              </w:rPr>
            </w:pPr>
            <w:r w:rsidRPr="009C3A0D">
              <w:rPr>
                <w:b/>
              </w:rPr>
              <w:t>Bemerkung</w:t>
            </w:r>
          </w:p>
        </w:tc>
      </w:tr>
      <w:tr w:rsidR="007D29E6" w:rsidTr="007D29E6">
        <w:trPr>
          <w:trHeight w:val="397"/>
        </w:trPr>
        <w:tc>
          <w:tcPr>
            <w:tcW w:w="1767" w:type="dxa"/>
            <w:vAlign w:val="center"/>
          </w:tcPr>
          <w:p w:rsidR="007D29E6" w:rsidRDefault="007D29E6" w:rsidP="00630BA5"/>
        </w:tc>
        <w:tc>
          <w:tcPr>
            <w:tcW w:w="3102" w:type="dxa"/>
            <w:vAlign w:val="center"/>
          </w:tcPr>
          <w:p w:rsidR="007D29E6" w:rsidRDefault="007D29E6" w:rsidP="00630BA5"/>
        </w:tc>
        <w:tc>
          <w:tcPr>
            <w:tcW w:w="2088" w:type="dxa"/>
            <w:vAlign w:val="center"/>
          </w:tcPr>
          <w:p w:rsidR="007D29E6" w:rsidRDefault="007D29E6" w:rsidP="00630BA5"/>
        </w:tc>
        <w:tc>
          <w:tcPr>
            <w:tcW w:w="2115" w:type="dxa"/>
            <w:vAlign w:val="center"/>
          </w:tcPr>
          <w:p w:rsidR="007D29E6" w:rsidRDefault="007D29E6" w:rsidP="00630BA5"/>
        </w:tc>
      </w:tr>
      <w:tr w:rsidR="007D29E6" w:rsidTr="007D29E6">
        <w:trPr>
          <w:trHeight w:val="397"/>
        </w:trPr>
        <w:tc>
          <w:tcPr>
            <w:tcW w:w="1767" w:type="dxa"/>
            <w:vAlign w:val="center"/>
          </w:tcPr>
          <w:p w:rsidR="007D29E6" w:rsidRDefault="007D29E6" w:rsidP="00630BA5"/>
        </w:tc>
        <w:tc>
          <w:tcPr>
            <w:tcW w:w="3102" w:type="dxa"/>
            <w:vAlign w:val="center"/>
          </w:tcPr>
          <w:p w:rsidR="007D29E6" w:rsidRDefault="007D29E6" w:rsidP="00630BA5"/>
        </w:tc>
        <w:tc>
          <w:tcPr>
            <w:tcW w:w="2088" w:type="dxa"/>
            <w:vAlign w:val="center"/>
          </w:tcPr>
          <w:p w:rsidR="007D29E6" w:rsidRDefault="007D29E6" w:rsidP="00630BA5"/>
        </w:tc>
        <w:tc>
          <w:tcPr>
            <w:tcW w:w="2115" w:type="dxa"/>
            <w:vAlign w:val="center"/>
          </w:tcPr>
          <w:p w:rsidR="007D29E6" w:rsidRDefault="007D29E6" w:rsidP="00630BA5"/>
        </w:tc>
      </w:tr>
    </w:tbl>
    <w:p w:rsidR="00642108" w:rsidRDefault="00642108" w:rsidP="00A6759D"/>
    <w:p w:rsidR="00A6759D" w:rsidRDefault="007D29E6" w:rsidP="00A6759D">
      <w:pPr>
        <w:rPr>
          <w:b/>
        </w:rPr>
      </w:pPr>
      <w:r>
        <w:rPr>
          <w:b/>
        </w:rPr>
        <w:t>Organisatorisches</w:t>
      </w:r>
    </w:p>
    <w:p w:rsidR="007D29E6" w:rsidRDefault="007D29E6" w:rsidP="00A6759D">
      <w:pPr>
        <w:rPr>
          <w:b/>
        </w:rPr>
      </w:pPr>
    </w:p>
    <w:p w:rsidR="007D29E6" w:rsidRPr="00887A74" w:rsidRDefault="007D29E6" w:rsidP="007D29E6">
      <w:pPr>
        <w:numPr>
          <w:ilvl w:val="0"/>
          <w:numId w:val="9"/>
        </w:numPr>
        <w:spacing w:after="11" w:line="247" w:lineRule="auto"/>
        <w:rPr>
          <w:rFonts w:cs="Arial"/>
        </w:rPr>
      </w:pPr>
      <w:r w:rsidRPr="00887A74">
        <w:rPr>
          <w:rFonts w:cs="Arial"/>
        </w:rPr>
        <w:t>Der Wechsel der Sicherungsmedien erfolgt manuell.</w:t>
      </w:r>
    </w:p>
    <w:p w:rsidR="007D29E6" w:rsidRPr="00887A74" w:rsidRDefault="007D29E6" w:rsidP="007D29E6">
      <w:pPr>
        <w:numPr>
          <w:ilvl w:val="0"/>
          <w:numId w:val="9"/>
        </w:numPr>
        <w:spacing w:after="11" w:line="247" w:lineRule="auto"/>
        <w:rPr>
          <w:rFonts w:cs="Arial"/>
        </w:rPr>
      </w:pPr>
      <w:r w:rsidRPr="00887A74">
        <w:rPr>
          <w:rFonts w:cs="Arial"/>
        </w:rPr>
        <w:t>Die Sicherungsmedien sind nach jeder Sicherung physikalisch vom Netzwerk bzw. Sicherungsrechner zu trennen.</w:t>
      </w:r>
    </w:p>
    <w:p w:rsidR="007D29E6" w:rsidRPr="00887A74" w:rsidRDefault="007D29E6" w:rsidP="007D29E6">
      <w:pPr>
        <w:numPr>
          <w:ilvl w:val="0"/>
          <w:numId w:val="9"/>
        </w:numPr>
        <w:spacing w:after="11" w:line="247" w:lineRule="auto"/>
        <w:rPr>
          <w:rFonts w:cs="Arial"/>
        </w:rPr>
      </w:pPr>
      <w:r w:rsidRPr="00887A74">
        <w:rPr>
          <w:rFonts w:cs="Arial"/>
        </w:rPr>
        <w:t>Die Sicherungsmedien sind an einem sicheren Ort außerhalb der Praxis oder in einem anderen Brandabs</w:t>
      </w:r>
      <w:r w:rsidR="009C3A0D">
        <w:rPr>
          <w:rFonts w:cs="Arial"/>
        </w:rPr>
        <w:t>chnitt</w:t>
      </w:r>
      <w:r w:rsidRPr="00887A74">
        <w:rPr>
          <w:rFonts w:cs="Arial"/>
        </w:rPr>
        <w:t xml:space="preserve"> aufzubewahren</w:t>
      </w:r>
    </w:p>
    <w:p w:rsidR="007D29E6" w:rsidRPr="00887A74" w:rsidRDefault="007D29E6" w:rsidP="007D29E6">
      <w:pPr>
        <w:numPr>
          <w:ilvl w:val="0"/>
          <w:numId w:val="9"/>
        </w:numPr>
        <w:spacing w:after="11" w:line="247" w:lineRule="auto"/>
        <w:rPr>
          <w:rFonts w:cs="Arial"/>
        </w:rPr>
      </w:pPr>
      <w:r w:rsidRPr="00887A74">
        <w:rPr>
          <w:rFonts w:cs="Arial"/>
        </w:rPr>
        <w:t>Die Datenträger mit den Sicherungsdaten sind regelmäßig auf Lesbarkeit zu kontrollieren (Rücksicherungen testen)</w:t>
      </w:r>
    </w:p>
    <w:p w:rsidR="009C3A0D" w:rsidRDefault="009C3A0D" w:rsidP="00A6759D"/>
    <w:p w:rsidR="009C3A0D" w:rsidRDefault="009C3A0D" w:rsidP="00A6759D">
      <w:pPr>
        <w:sectPr w:rsidR="009C3A0D" w:rsidSect="006C1BE4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9C3A0D" w:rsidRDefault="009C3A0D" w:rsidP="00A6759D">
      <w:r>
        <w:t>außerhalb der Praxis</w:t>
      </w:r>
      <w:r>
        <w:tab/>
      </w:r>
      <w:r>
        <w:tab/>
      </w:r>
      <w:r>
        <w:fldChar w:fldCharType="begin">
          <w:ffData>
            <w:name w:val="Text12"/>
            <w:enabled/>
            <w:calcOnExit w:val="0"/>
            <w:textInput>
              <w:default w:val="(Ort benennen)"/>
            </w:textInput>
          </w:ffData>
        </w:fldChar>
      </w:r>
      <w:bookmarkStart w:id="6" w:name="Text12"/>
      <w:r>
        <w:instrText xml:space="preserve"> FORMTEXT </w:instrText>
      </w:r>
      <w:r>
        <w:fldChar w:fldCharType="separate"/>
      </w:r>
      <w:r>
        <w:rPr>
          <w:noProof/>
        </w:rPr>
        <w:t>(Ort benennen)</w:t>
      </w:r>
      <w:r>
        <w:fldChar w:fldCharType="end"/>
      </w:r>
      <w:bookmarkEnd w:id="6"/>
    </w:p>
    <w:p w:rsidR="009C3A0D" w:rsidRDefault="009C3A0D" w:rsidP="00A6759D">
      <w:r>
        <w:t>anderer Brandabschnitt</w:t>
      </w:r>
      <w:r>
        <w:tab/>
      </w:r>
      <w:r>
        <w:fldChar w:fldCharType="begin">
          <w:ffData>
            <w:name w:val="Text13"/>
            <w:enabled/>
            <w:calcOnExit w:val="0"/>
            <w:textInput>
              <w:default w:val="(Ort benennen)"/>
            </w:textInput>
          </w:ffData>
        </w:fldChar>
      </w:r>
      <w:bookmarkStart w:id="7" w:name="Text13"/>
      <w:r>
        <w:instrText xml:space="preserve"> FORMTEXT </w:instrText>
      </w:r>
      <w:r>
        <w:fldChar w:fldCharType="separate"/>
      </w:r>
      <w:r>
        <w:rPr>
          <w:noProof/>
        </w:rPr>
        <w:t>(Ort benennen)</w:t>
      </w:r>
      <w:r>
        <w:fldChar w:fldCharType="end"/>
      </w:r>
      <w:bookmarkEnd w:id="7"/>
    </w:p>
    <w:p w:rsidR="009C3A0D" w:rsidRDefault="009C3A0D" w:rsidP="00A6759D"/>
    <w:p w:rsidR="009C3A0D" w:rsidRDefault="009C3A0D" w:rsidP="00A6759D">
      <w:pPr>
        <w:sectPr w:rsidR="009C3A0D" w:rsidSect="006C1BE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D5CA4" w:rsidRPr="000603D8" w:rsidRDefault="00AD5CA4" w:rsidP="00AD5CA4">
      <w:pPr>
        <w:rPr>
          <w:b/>
        </w:rPr>
      </w:pPr>
      <w:r>
        <w:rPr>
          <w:b/>
        </w:rPr>
        <w:t>Entsorgung</w:t>
      </w:r>
    </w:p>
    <w:p w:rsidR="00AD5CA4" w:rsidRDefault="00AD5CA4" w:rsidP="00AD5CA4"/>
    <w:p w:rsidR="00AD5CA4" w:rsidRDefault="00AD5CA4" w:rsidP="00AD5CA4">
      <w:r>
        <w:t xml:space="preserve">Die </w:t>
      </w:r>
      <w:r w:rsidR="007D29E6">
        <w:t xml:space="preserve">Sicherungsmedien </w:t>
      </w:r>
      <w:r w:rsidRPr="00AD5CA4">
        <w:t>werden zentral entsorgt. Dienstliche und personenbezogen Daten sind vorher sicher zu löschen.</w:t>
      </w:r>
    </w:p>
    <w:p w:rsidR="00AD5CA4" w:rsidRDefault="00AD5CA4" w:rsidP="00A6759D"/>
    <w:p w:rsidR="00AD5CA4" w:rsidRPr="000603D8" w:rsidRDefault="00AD5CA4" w:rsidP="00AD5CA4">
      <w:pPr>
        <w:rPr>
          <w:b/>
        </w:rPr>
      </w:pPr>
      <w:r>
        <w:rPr>
          <w:b/>
        </w:rPr>
        <w:t>Medienverlust</w:t>
      </w:r>
    </w:p>
    <w:p w:rsidR="00AD5CA4" w:rsidRDefault="00AD5CA4" w:rsidP="00AD5CA4"/>
    <w:p w:rsidR="00AD5CA4" w:rsidRDefault="00AD5CA4" w:rsidP="00AB260F">
      <w:pPr>
        <w:tabs>
          <w:tab w:val="right" w:pos="9072"/>
        </w:tabs>
      </w:pPr>
      <w:r w:rsidRPr="00AD5CA4">
        <w:t xml:space="preserve">Der Verlust der Wechseldatenträger ist unverzüglich </w:t>
      </w:r>
      <w:r w:rsidR="007D29E6">
        <w:t>anzuzeigen</w:t>
      </w:r>
      <w:r w:rsidRPr="00AD5CA4">
        <w:t>.</w:t>
      </w:r>
      <w:r w:rsidR="00AB260F">
        <w:tab/>
      </w:r>
    </w:p>
    <w:p w:rsidR="00235C24" w:rsidRDefault="00A6759D" w:rsidP="00635307">
      <w:pPr>
        <w:pStyle w:val="berschrift1"/>
      </w:pPr>
      <w:r w:rsidRPr="008F25FF">
        <w:t>Inkraft</w:t>
      </w:r>
      <w:r w:rsidR="002F2682">
        <w:t>treten</w:t>
      </w:r>
    </w:p>
    <w:p w:rsidR="0011260A" w:rsidRDefault="0011260A" w:rsidP="00B91002"/>
    <w:p w:rsidR="0011260A" w:rsidRDefault="00235C24" w:rsidP="00B91002">
      <w:pPr>
        <w:sectPr w:rsidR="0011260A" w:rsidSect="006C1BE4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  <w:r>
        <w:t>Diese Richtlinie tritt mit der Unterzeichnung in Kraft.</w:t>
      </w:r>
    </w:p>
    <w:p w:rsidR="00A6759D" w:rsidRDefault="00A6759D" w:rsidP="00A6759D"/>
    <w:p w:rsidR="00B91002" w:rsidRDefault="00B91002" w:rsidP="00A6759D">
      <w:pPr>
        <w:sectPr w:rsidR="00B91002" w:rsidSect="006C1BE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fldChar w:fldCharType="begin">
          <w:ffData>
            <w:name w:val="Text8"/>
            <w:enabled/>
            <w:calcOnExit w:val="0"/>
            <w:textInput>
              <w:default w:val="Ort"/>
            </w:textInput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Ort</w:t>
      </w:r>
      <w:r>
        <w:fldChar w:fldCharType="end"/>
      </w:r>
      <w:bookmarkEnd w:id="8"/>
      <w:r w:rsidR="00A6759D">
        <w:t xml:space="preserve">, den </w:t>
      </w:r>
      <w:r w:rsidR="008F25FF"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8F25FF">
        <w:instrText xml:space="preserve"> FORMTEXT </w:instrText>
      </w:r>
      <w:r w:rsidR="008F25FF">
        <w:fldChar w:fldCharType="separate"/>
      </w:r>
      <w:r w:rsidR="008F25FF">
        <w:rPr>
          <w:noProof/>
        </w:rPr>
        <w:t> </w:t>
      </w:r>
      <w:r w:rsidR="008F25FF">
        <w:rPr>
          <w:noProof/>
        </w:rPr>
        <w:t> </w:t>
      </w:r>
      <w:r w:rsidR="008F25FF">
        <w:rPr>
          <w:noProof/>
        </w:rPr>
        <w:t> </w:t>
      </w:r>
      <w:r w:rsidR="008F25FF">
        <w:rPr>
          <w:noProof/>
        </w:rPr>
        <w:t> </w:t>
      </w:r>
      <w:r w:rsidR="008F25FF">
        <w:rPr>
          <w:noProof/>
        </w:rPr>
        <w:t> </w:t>
      </w:r>
      <w:r w:rsidR="008F25FF">
        <w:fldChar w:fldCharType="end"/>
      </w:r>
      <w:bookmarkEnd w:id="9"/>
    </w:p>
    <w:p w:rsidR="00A6759D" w:rsidRDefault="00A6759D" w:rsidP="00A6759D"/>
    <w:p w:rsidR="00A6759D" w:rsidRDefault="00A6759D" w:rsidP="00A6759D"/>
    <w:p w:rsidR="00A6759D" w:rsidRDefault="00A6759D" w:rsidP="00A6759D"/>
    <w:p w:rsidR="00A6759D" w:rsidRDefault="00A6759D" w:rsidP="00A6759D"/>
    <w:p w:rsidR="00A6759D" w:rsidRDefault="008F25FF" w:rsidP="00A6759D">
      <w:r>
        <w:t>………………………………………….</w:t>
      </w:r>
    </w:p>
    <w:p w:rsidR="00A6759D" w:rsidRDefault="00A6759D" w:rsidP="00A6759D">
      <w:r>
        <w:t>Praxisinhaber</w:t>
      </w:r>
    </w:p>
    <w:sectPr w:rsidR="00A6759D" w:rsidSect="006C1BE4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23" w:rsidRDefault="00115C23" w:rsidP="00115C23">
      <w:r>
        <w:separator/>
      </w:r>
    </w:p>
  </w:endnote>
  <w:endnote w:type="continuationSeparator" w:id="0">
    <w:p w:rsidR="00115C23" w:rsidRDefault="00115C23" w:rsidP="0011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076593"/>
      <w:docPartObj>
        <w:docPartGallery w:val="Page Numbers (Bottom of Page)"/>
        <w:docPartUnique/>
      </w:docPartObj>
    </w:sdtPr>
    <w:sdtEndPr/>
    <w:sdtContent>
      <w:p w:rsidR="00115C23" w:rsidRDefault="0012449C" w:rsidP="0012449C">
        <w:pPr>
          <w:pStyle w:val="Fuzeile"/>
        </w:pPr>
        <w:r>
          <w:t>IT-Richtlinie für Datensicherungen</w:t>
        </w:r>
        <w:r>
          <w:tab/>
        </w:r>
        <w:r>
          <w:tab/>
        </w:r>
        <w:r w:rsidR="00115C23">
          <w:fldChar w:fldCharType="begin"/>
        </w:r>
        <w:r w:rsidR="00115C23">
          <w:instrText>PAGE   \* MERGEFORMAT</w:instrText>
        </w:r>
        <w:r w:rsidR="00115C23">
          <w:fldChar w:fldCharType="separate"/>
        </w:r>
        <w:r w:rsidR="00287E78">
          <w:rPr>
            <w:noProof/>
          </w:rPr>
          <w:t>3</w:t>
        </w:r>
        <w:r w:rsidR="00115C2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23" w:rsidRDefault="00115C23" w:rsidP="00115C23">
      <w:r>
        <w:separator/>
      </w:r>
    </w:p>
  </w:footnote>
  <w:footnote w:type="continuationSeparator" w:id="0">
    <w:p w:rsidR="00115C23" w:rsidRDefault="00115C23" w:rsidP="0011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D1C"/>
    <w:multiLevelType w:val="multilevel"/>
    <w:tmpl w:val="8D50AE3E"/>
    <w:styleLink w:val="Formatvorlage1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15D6D"/>
    <w:multiLevelType w:val="hybridMultilevel"/>
    <w:tmpl w:val="A7BC6C10"/>
    <w:lvl w:ilvl="0" w:tplc="7A1ACC22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233E4"/>
    <w:multiLevelType w:val="hybridMultilevel"/>
    <w:tmpl w:val="6D083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E5378"/>
    <w:multiLevelType w:val="multilevel"/>
    <w:tmpl w:val="E7E49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0F38DB"/>
    <w:multiLevelType w:val="multilevel"/>
    <w:tmpl w:val="8D50AE3E"/>
    <w:numStyleLink w:val="Formatvorlage1"/>
  </w:abstractNum>
  <w:abstractNum w:abstractNumId="5" w15:restartNumberingAfterBreak="0">
    <w:nsid w:val="3C5554B0"/>
    <w:multiLevelType w:val="multilevel"/>
    <w:tmpl w:val="E7E49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2AC280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785208C"/>
    <w:multiLevelType w:val="multilevel"/>
    <w:tmpl w:val="E7E49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CA958C5"/>
    <w:multiLevelType w:val="hybridMultilevel"/>
    <w:tmpl w:val="A8D0B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bFnzCc4LksdEqcnPrywcNiSg8SX2ppfFZFcPH/uvckyjmpNpGR5sHwfTyj6El1r0Ae232iLHtNX5IsI3AkXVjA==" w:salt="Zu7Us38Y8FQNqQ5wAiHFvQ==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65"/>
    <w:rsid w:val="000603D8"/>
    <w:rsid w:val="0011260A"/>
    <w:rsid w:val="00115C23"/>
    <w:rsid w:val="0012449C"/>
    <w:rsid w:val="00235C24"/>
    <w:rsid w:val="0023613B"/>
    <w:rsid w:val="00287E78"/>
    <w:rsid w:val="002F2682"/>
    <w:rsid w:val="003321F9"/>
    <w:rsid w:val="00336B21"/>
    <w:rsid w:val="00363301"/>
    <w:rsid w:val="004D2697"/>
    <w:rsid w:val="005A1AE7"/>
    <w:rsid w:val="00604C65"/>
    <w:rsid w:val="00642108"/>
    <w:rsid w:val="006C1BE4"/>
    <w:rsid w:val="00742FBB"/>
    <w:rsid w:val="00784755"/>
    <w:rsid w:val="007D29E6"/>
    <w:rsid w:val="007F7084"/>
    <w:rsid w:val="008F25FF"/>
    <w:rsid w:val="009C3A0D"/>
    <w:rsid w:val="009D00E7"/>
    <w:rsid w:val="009E189C"/>
    <w:rsid w:val="00A14CDB"/>
    <w:rsid w:val="00A31156"/>
    <w:rsid w:val="00A45FFD"/>
    <w:rsid w:val="00A46802"/>
    <w:rsid w:val="00A60904"/>
    <w:rsid w:val="00A6759D"/>
    <w:rsid w:val="00AB260F"/>
    <w:rsid w:val="00AD5CA4"/>
    <w:rsid w:val="00B269E8"/>
    <w:rsid w:val="00B539FB"/>
    <w:rsid w:val="00B56040"/>
    <w:rsid w:val="00B91002"/>
    <w:rsid w:val="00C42C60"/>
    <w:rsid w:val="00C94F8F"/>
    <w:rsid w:val="00CC2FCD"/>
    <w:rsid w:val="00D25C9F"/>
    <w:rsid w:val="00E11AE2"/>
    <w:rsid w:val="00E1706B"/>
    <w:rsid w:val="00FA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5DC5"/>
  <w15:chartTrackingRefBased/>
  <w15:docId w15:val="{62167D77-7B4A-4590-9D92-3D012D8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759D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5FFD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color w:val="2E74B5" w:themeColor="accent1" w:themeShade="BF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D25C9F"/>
    <w:pPr>
      <w:numPr>
        <w:ilvl w:val="1"/>
        <w:numId w:val="2"/>
      </w:numPr>
      <w:spacing w:before="40"/>
      <w:outlineLvl w:val="1"/>
    </w:pPr>
    <w:rPr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45FFD"/>
    <w:rPr>
      <w:rFonts w:ascii="Arial" w:eastAsiaTheme="majorEastAsia" w:hAnsi="Arial" w:cstheme="majorBidi"/>
      <w:color w:val="2E74B5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5C9F"/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paragraph" w:styleId="Listenabsatz">
    <w:name w:val="List Paragraph"/>
    <w:basedOn w:val="Standard"/>
    <w:uiPriority w:val="34"/>
    <w:qFormat/>
    <w:rsid w:val="00CC2FCD"/>
    <w:pPr>
      <w:ind w:left="720"/>
      <w:contextualSpacing/>
    </w:pPr>
  </w:style>
  <w:style w:type="numbering" w:customStyle="1" w:styleId="Formatvorlage1">
    <w:name w:val="Formatvorlage1"/>
    <w:uiPriority w:val="99"/>
    <w:rsid w:val="00D25C9F"/>
    <w:pPr>
      <w:numPr>
        <w:numId w:val="6"/>
      </w:numPr>
    </w:pPr>
  </w:style>
  <w:style w:type="paragraph" w:styleId="Kopfzeile">
    <w:name w:val="header"/>
    <w:basedOn w:val="Standard"/>
    <w:link w:val="KopfzeileZchn"/>
    <w:uiPriority w:val="99"/>
    <w:unhideWhenUsed/>
    <w:rsid w:val="00115C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5C2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115C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5C2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3D80F-7B01-47DC-BC33-10A2AB0F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KZV Sachsen K.d.ö.R.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Hennig, Karola - KZVS</dc:creator>
  <cp:keywords/>
  <dc:description/>
  <cp:lastModifiedBy>Hennig, Karola - KZVS</cp:lastModifiedBy>
  <cp:revision>14</cp:revision>
  <dcterms:created xsi:type="dcterms:W3CDTF">2022-08-02T10:40:00Z</dcterms:created>
  <dcterms:modified xsi:type="dcterms:W3CDTF">2022-08-04T11:07:00Z</dcterms:modified>
</cp:coreProperties>
</file>